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2A4F" w:rsidRPr="00B54F24" w:rsidRDefault="00352A4F" w:rsidP="009D09CE">
      <w:pPr>
        <w:tabs>
          <w:tab w:val="left" w:pos="2520"/>
        </w:tabs>
        <w:rPr>
          <w:rFonts w:ascii="ＭＳ 明朝"/>
          <w:lang w:eastAsia="zh-CN"/>
        </w:rPr>
      </w:pPr>
      <w:r>
        <w:rPr>
          <w:rFonts w:ascii="ＭＳ 明朝" w:hAnsi="ＭＳ 明朝" w:cs="ＭＳ 明朝"/>
          <w:lang w:eastAsia="zh-CN"/>
        </w:rPr>
        <w:t>2010</w:t>
      </w:r>
      <w:r>
        <w:rPr>
          <w:rFonts w:ascii="ＭＳ 明朝" w:hAnsi="ＭＳ 明朝" w:cs="ＭＳ 明朝" w:hint="eastAsia"/>
          <w:lang w:eastAsia="zh-CN"/>
        </w:rPr>
        <w:t>年</w:t>
      </w:r>
      <w:r>
        <w:rPr>
          <w:rFonts w:ascii="ＭＳ 明朝" w:hAnsi="ＭＳ 明朝" w:cs="ＭＳ 明朝"/>
          <w:lang w:eastAsia="zh-CN"/>
        </w:rPr>
        <w:t>1</w:t>
      </w:r>
      <w:r>
        <w:rPr>
          <w:rFonts w:ascii="ＭＳ 明朝" w:hAnsi="ＭＳ 明朝" w:cs="ＭＳ 明朝" w:hint="eastAsia"/>
          <w:lang w:eastAsia="zh-CN"/>
        </w:rPr>
        <w:t>月</w:t>
      </w:r>
      <w:r>
        <w:rPr>
          <w:rFonts w:ascii="ＭＳ 明朝" w:hAnsi="ＭＳ 明朝" w:cs="ＭＳ 明朝"/>
          <w:lang w:eastAsia="zh-CN"/>
        </w:rPr>
        <w:t>13</w:t>
      </w:r>
      <w:r w:rsidRPr="00B54F24">
        <w:rPr>
          <w:rFonts w:ascii="ＭＳ 明朝" w:hAnsi="ＭＳ 明朝" w:cs="ＭＳ 明朝" w:hint="eastAsia"/>
          <w:lang w:eastAsia="zh-CN"/>
        </w:rPr>
        <w:t>日（水）</w:t>
      </w:r>
      <w:r w:rsidRPr="00B54F24">
        <w:rPr>
          <w:rFonts w:ascii="ＭＳ 明朝"/>
          <w:lang w:eastAsia="zh-CN"/>
        </w:rPr>
        <w:tab/>
      </w:r>
      <w:r>
        <w:rPr>
          <w:rFonts w:ascii="ＭＳ 明朝" w:hAnsi="ＭＳ 明朝" w:cs="ＭＳ 明朝" w:hint="eastAsia"/>
          <w:lang w:eastAsia="zh-CN"/>
        </w:rPr>
        <w:t>第</w:t>
      </w:r>
      <w:r>
        <w:rPr>
          <w:rFonts w:ascii="ＭＳ 明朝" w:hAnsi="ＭＳ 明朝" w:cs="ＭＳ 明朝"/>
          <w:lang w:eastAsia="zh-CN"/>
        </w:rPr>
        <w:t>318</w:t>
      </w:r>
      <w:r w:rsidRPr="00B54F24">
        <w:rPr>
          <w:rFonts w:ascii="ＭＳ 明朝" w:hAnsi="ＭＳ 明朝" w:cs="ＭＳ 明朝" w:hint="eastAsia"/>
          <w:lang w:eastAsia="zh-CN"/>
        </w:rPr>
        <w:t>回　関西眼疾患研究会</w:t>
      </w:r>
    </w:p>
    <w:p w:rsidR="00352A4F" w:rsidRPr="00B54F24" w:rsidRDefault="00352A4F" w:rsidP="009D09CE">
      <w:pPr>
        <w:jc w:val="center"/>
        <w:rPr>
          <w:rFonts w:ascii="ＭＳ 明朝"/>
        </w:rPr>
      </w:pPr>
      <w:r w:rsidRPr="00B54F24">
        <w:rPr>
          <w:rFonts w:ascii="ＭＳ 明朝" w:hAnsi="ＭＳ 明朝" w:cs="ＭＳ 明朝" w:hint="eastAsia"/>
        </w:rPr>
        <w:t>「</w:t>
      </w:r>
      <w:r>
        <w:rPr>
          <w:rFonts w:ascii="ＭＳ 明朝" w:hAnsi="ＭＳ 明朝" w:cs="ＭＳ 明朝"/>
        </w:rPr>
        <w:t>New Strategy for Cryopreservation of Stem Cells, Native and Engineered Tissues</w:t>
      </w:r>
      <w:r w:rsidRPr="00B54F24">
        <w:rPr>
          <w:rFonts w:ascii="ＭＳ 明朝" w:hAnsi="ＭＳ 明朝" w:cs="ＭＳ 明朝" w:hint="eastAsia"/>
        </w:rPr>
        <w:t>」</w:t>
      </w:r>
    </w:p>
    <w:p w:rsidR="00352A4F" w:rsidRPr="009D09CE" w:rsidRDefault="00352A4F" w:rsidP="009D09CE">
      <w:pPr>
        <w:widowControl/>
        <w:jc w:val="center"/>
        <w:rPr>
          <w:rFonts w:ascii="ＭＳ 明朝"/>
        </w:rPr>
      </w:pPr>
      <w:r>
        <w:rPr>
          <w:rFonts w:ascii="ＭＳ 明朝" w:hAnsi="ＭＳ 明朝" w:cs="ＭＳ 明朝"/>
        </w:rPr>
        <w:t>Dr. Lilia Kuleshova</w:t>
      </w:r>
    </w:p>
    <w:p w:rsidR="00352A4F" w:rsidRDefault="00352A4F"/>
    <w:p w:rsidR="00352A4F" w:rsidRDefault="00352A4F" w:rsidP="00270162">
      <w:pPr>
        <w:ind w:firstLineChars="100" w:firstLine="31680"/>
      </w:pPr>
      <w:r>
        <w:t>Kuleshova</w:t>
      </w:r>
      <w:r>
        <w:rPr>
          <w:rFonts w:cs="ＭＳ 明朝" w:hint="eastAsia"/>
        </w:rPr>
        <w:t>先生はシンガポール国立大学で</w:t>
      </w:r>
      <w:r>
        <w:t>Low Temperature Preservation Ninit</w:t>
      </w:r>
      <w:r>
        <w:rPr>
          <w:rFonts w:cs="ＭＳ 明朝" w:hint="eastAsia"/>
        </w:rPr>
        <w:t>の部長をされ、長きに渡って</w:t>
      </w:r>
      <w:r>
        <w:t>cryobiology</w:t>
      </w:r>
      <w:r>
        <w:rPr>
          <w:rFonts w:cs="ＭＳ 明朝" w:hint="eastAsia"/>
        </w:rPr>
        <w:t>に携わっておられる。また</w:t>
      </w:r>
      <w:r>
        <w:t>cryobiology</w:t>
      </w:r>
      <w:r>
        <w:rPr>
          <w:rFonts w:cs="ＭＳ 明朝" w:hint="eastAsia"/>
        </w:rPr>
        <w:t>の分野の中でも特に「</w:t>
      </w:r>
      <w:r>
        <w:t>vitrification=</w:t>
      </w:r>
      <w:r>
        <w:rPr>
          <w:rFonts w:cs="ＭＳ 明朝" w:hint="eastAsia"/>
        </w:rPr>
        <w:t>凍結させない低温保存法」の第一人者であり、臨床では初めて卵母細胞を</w:t>
      </w:r>
      <w:r>
        <w:t>vitrification</w:t>
      </w:r>
      <w:r>
        <w:rPr>
          <w:rFonts w:cs="ＭＳ 明朝" w:hint="eastAsia"/>
        </w:rPr>
        <w:t>により保存し、その後受精・出産に成功した。</w:t>
      </w:r>
      <w:r>
        <w:t>Vitrification</w:t>
      </w:r>
      <w:r>
        <w:rPr>
          <w:rFonts w:cs="ＭＳ 明朝" w:hint="eastAsia"/>
        </w:rPr>
        <w:t>は</w:t>
      </w:r>
      <w:r>
        <w:t>1980</w:t>
      </w:r>
      <w:r>
        <w:rPr>
          <w:rFonts w:cs="ＭＳ 明朝" w:hint="eastAsia"/>
        </w:rPr>
        <w:t>年代からその概念が生まれ、これまでの</w:t>
      </w:r>
      <w:r>
        <w:t>freezing</w:t>
      </w:r>
      <w:r>
        <w:rPr>
          <w:rFonts w:cs="ＭＳ 明朝" w:hint="eastAsia"/>
        </w:rPr>
        <w:t>と比較して多くの種類の細胞においてその機能を失わず、また幹細胞でもその分化能を失うことはない方法である。一般の冷凍法は液体から結晶化の変化が起こるが、</w:t>
      </w:r>
      <w:r>
        <w:t xml:space="preserve">vitrification </w:t>
      </w:r>
      <w:r>
        <w:rPr>
          <w:rFonts w:cs="ＭＳ 明朝" w:hint="eastAsia"/>
        </w:rPr>
        <w:t>は液体を非結晶の硝子状にすることで細胞への悪影響を及ぼさないと考えられている。</w:t>
      </w:r>
      <w:r>
        <w:t>1990</w:t>
      </w:r>
      <w:r>
        <w:rPr>
          <w:rFonts w:cs="ＭＳ 明朝" w:hint="eastAsia"/>
        </w:rPr>
        <w:t>年代になり</w:t>
      </w:r>
      <w:r>
        <w:t>Kuleshova</w:t>
      </w:r>
      <w:r>
        <w:rPr>
          <w:rFonts w:cs="ＭＳ 明朝" w:hint="eastAsia"/>
        </w:rPr>
        <w:t>先生によって臨床応用可能な安全な</w:t>
      </w:r>
      <w:r>
        <w:t>vitrification</w:t>
      </w:r>
      <w:r>
        <w:rPr>
          <w:rFonts w:cs="ＭＳ 明朝" w:hint="eastAsia"/>
        </w:rPr>
        <w:t>が確立された。</w:t>
      </w:r>
      <w:r>
        <w:t>2000</w:t>
      </w:r>
      <w:r>
        <w:rPr>
          <w:rFonts w:cs="ＭＳ 明朝" w:hint="eastAsia"/>
        </w:rPr>
        <w:t>年からは細胞工学、特に肝細胞、神経幹細胞、間葉系幹細胞などを用いた</w:t>
      </w:r>
      <w:r>
        <w:t>vitrification</w:t>
      </w:r>
      <w:r>
        <w:rPr>
          <w:rFonts w:cs="ＭＳ 明朝" w:hint="eastAsia"/>
        </w:rPr>
        <w:t>を再生医療分野において研究されている。</w:t>
      </w:r>
    </w:p>
    <w:p w:rsidR="00352A4F" w:rsidRDefault="00352A4F" w:rsidP="00270162">
      <w:pPr>
        <w:ind w:firstLineChars="100" w:firstLine="31680"/>
      </w:pPr>
      <w:r>
        <w:rPr>
          <w:rFonts w:cs="ＭＳ 明朝" w:hint="eastAsia"/>
        </w:rPr>
        <w:t>具体的には常温で</w:t>
      </w:r>
      <w:r>
        <w:t>cryoprotectant</w:t>
      </w:r>
      <w:r>
        <w:rPr>
          <w:rFonts w:cs="ＭＳ 明朝" w:hint="eastAsia"/>
        </w:rPr>
        <w:t>（低分子保護剤・液体）に細胞を浸しその濃度を上げていき細胞内を脱水させ、（逆に濃度を下げていくと再び水が取り込まれる）その後液体窒素に直接投入する。感染を起こす可能性のある血清は全く使用せず、細胞破壊も回避され、また緩徐冷凍法など時間やコストのかかる方法でもないため様々な点でメリットがある。</w:t>
      </w:r>
    </w:p>
    <w:p w:rsidR="00352A4F" w:rsidRDefault="00352A4F" w:rsidP="00270162">
      <w:pPr>
        <w:ind w:firstLineChars="100" w:firstLine="31680"/>
      </w:pPr>
      <w:r>
        <w:rPr>
          <w:rFonts w:cs="ＭＳ 明朝" w:hint="eastAsia"/>
        </w:rPr>
        <w:t>実際に</w:t>
      </w:r>
      <w:r>
        <w:t>vitrification</w:t>
      </w:r>
      <w:r>
        <w:rPr>
          <w:rFonts w:cs="ＭＳ 明朝" w:hint="eastAsia"/>
        </w:rPr>
        <w:t>とその他の冷凍保存法との比較では、急速冷凍法だけでなく緩徐冷凍法でも神経幹細胞の破壊像を認めるのに対し、</w:t>
      </w:r>
      <w:r>
        <w:t>vitrification</w:t>
      </w:r>
      <w:r>
        <w:rPr>
          <w:rFonts w:cs="ＭＳ 明朝" w:hint="eastAsia"/>
        </w:rPr>
        <w:t>では全く破壊のないことを示された。さらに増殖能、代謝機能においても対照と差がないことを示された。</w:t>
      </w:r>
    </w:p>
    <w:p w:rsidR="00352A4F" w:rsidRDefault="00352A4F" w:rsidP="00270162">
      <w:pPr>
        <w:ind w:firstLineChars="100" w:firstLine="31680"/>
      </w:pPr>
      <w:r>
        <w:rPr>
          <w:rFonts w:cs="ＭＳ 明朝" w:hint="eastAsia"/>
        </w:rPr>
        <w:t>今後細胞工学への応用における挑戦として①正確な構造の温存　②高い細胞生存性の維持　③細胞機能　④幹細胞における増殖や多様性　⑤細胞間相互作用の温存が挙げられ現在研究が進められている。具体的には</w:t>
      </w:r>
      <w:r>
        <w:t>Kuleshova</w:t>
      </w:r>
      <w:r>
        <w:rPr>
          <w:rFonts w:cs="ＭＳ 明朝" w:hint="eastAsia"/>
        </w:rPr>
        <w:t>先生は神経幹細胞を用いた細胞工学技術の開発、間葉系幹細胞、血管（ブタ肺動脈）を用いた様々な領域の研究に積極的に取り組んでおられ、</w:t>
      </w:r>
      <w:r>
        <w:t>Vitrification</w:t>
      </w:r>
      <w:r>
        <w:rPr>
          <w:rFonts w:cs="ＭＳ 明朝" w:hint="eastAsia"/>
        </w:rPr>
        <w:t>には眼科領域においても大きな可能性を持っていることを述べられた。</w:t>
      </w:r>
    </w:p>
    <w:p w:rsidR="00352A4F" w:rsidRDefault="00352A4F" w:rsidP="00270162">
      <w:pPr>
        <w:ind w:firstLineChars="100" w:firstLine="31680"/>
      </w:pPr>
    </w:p>
    <w:p w:rsidR="00352A4F" w:rsidRPr="0029074C" w:rsidRDefault="00352A4F" w:rsidP="009449C3">
      <w:pPr>
        <w:ind w:firstLineChars="100" w:firstLine="31680"/>
        <w:jc w:val="right"/>
      </w:pPr>
      <w:r>
        <w:rPr>
          <w:rFonts w:cs="ＭＳ 明朝" w:hint="eastAsia"/>
        </w:rPr>
        <w:t>（文責　畑中宏樹）</w:t>
      </w:r>
    </w:p>
    <w:sectPr w:rsidR="00352A4F" w:rsidRPr="0029074C" w:rsidSect="00270162">
      <w:pgSz w:w="11906" w:h="16838" w:code="9"/>
      <w:pgMar w:top="1418" w:right="1191" w:bottom="1247" w:left="119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52A4F" w:rsidRDefault="00352A4F" w:rsidP="003E2CCC">
      <w:r>
        <w:separator/>
      </w:r>
    </w:p>
  </w:endnote>
  <w:endnote w:type="continuationSeparator" w:id="1">
    <w:p w:rsidR="00352A4F" w:rsidRDefault="00352A4F" w:rsidP="003E2CC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ＭＳ 明朝">
    <w:altName w:val="MS Mincho"/>
    <w:panose1 w:val="02020609040205080304"/>
    <w:charset w:val="80"/>
    <w:family w:val="roman"/>
    <w:pitch w:val="fixed"/>
    <w:sig w:usb0="A00002BF" w:usb1="68C7FCFB" w:usb2="00000010" w:usb3="00000000" w:csb0="0002009F" w:csb1="00000000"/>
  </w:font>
  <w:font w:name="ＭＳ ゴシック">
    <w:altName w:val="MS Gothic"/>
    <w:panose1 w:val="020B0609070205080204"/>
    <w:charset w:val="80"/>
    <w:family w:val="modern"/>
    <w:pitch w:val="fixed"/>
    <w:sig w:usb0="A00002BF" w:usb1="68C7FCFB" w:usb2="00000010" w:usb3="00000000" w:csb0="0002009F" w:csb1="00000000"/>
  </w:font>
  <w:font w:name="Arial">
    <w:panose1 w:val="020B0604020202020204"/>
    <w:charset w:val="00"/>
    <w:family w:val="swiss"/>
    <w:pitch w:val="variable"/>
    <w:sig w:usb0="20002A87" w:usb1="80000000" w:usb2="00000008"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52A4F" w:rsidRDefault="00352A4F" w:rsidP="003E2CCC">
      <w:r>
        <w:separator/>
      </w:r>
    </w:p>
  </w:footnote>
  <w:footnote w:type="continuationSeparator" w:id="1">
    <w:p w:rsidR="00352A4F" w:rsidRDefault="00352A4F" w:rsidP="003E2CC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EE77B8"/>
    <w:multiLevelType w:val="hybridMultilevel"/>
    <w:tmpl w:val="EEFCCE9E"/>
    <w:lvl w:ilvl="0" w:tplc="ECFAC62A">
      <w:start w:val="1"/>
      <w:numFmt w:val="decimalEnclosedCircle"/>
      <w:lvlText w:val="%1"/>
      <w:lvlJc w:val="left"/>
      <w:pPr>
        <w:ind w:left="570" w:hanging="360"/>
      </w:pPr>
      <w:rPr>
        <w:rFonts w:hint="default"/>
      </w:r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840"/>
  <w:doNotHyphenateCaps/>
  <w:displayHorizontalDrawingGridEvery w:val="0"/>
  <w:displayVerticalDrawingGridEvery w:val="2"/>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44218"/>
    <w:rsid w:val="000419C5"/>
    <w:rsid w:val="00042AAE"/>
    <w:rsid w:val="00055489"/>
    <w:rsid w:val="000A40D1"/>
    <w:rsid w:val="000A5F87"/>
    <w:rsid w:val="000A7CF2"/>
    <w:rsid w:val="000C461F"/>
    <w:rsid w:val="000C6E6D"/>
    <w:rsid w:val="000E118B"/>
    <w:rsid w:val="000F188F"/>
    <w:rsid w:val="000F2AA9"/>
    <w:rsid w:val="00140244"/>
    <w:rsid w:val="00167356"/>
    <w:rsid w:val="001803C9"/>
    <w:rsid w:val="001810B8"/>
    <w:rsid w:val="001812A3"/>
    <w:rsid w:val="0018411E"/>
    <w:rsid w:val="001C6BE6"/>
    <w:rsid w:val="001D0832"/>
    <w:rsid w:val="00200316"/>
    <w:rsid w:val="002150D4"/>
    <w:rsid w:val="0026502A"/>
    <w:rsid w:val="00266436"/>
    <w:rsid w:val="00270162"/>
    <w:rsid w:val="00276A9B"/>
    <w:rsid w:val="0029074C"/>
    <w:rsid w:val="00292EF1"/>
    <w:rsid w:val="002E1B0A"/>
    <w:rsid w:val="00307B3D"/>
    <w:rsid w:val="00314CE5"/>
    <w:rsid w:val="003243E8"/>
    <w:rsid w:val="00346B08"/>
    <w:rsid w:val="0035100D"/>
    <w:rsid w:val="00352A4F"/>
    <w:rsid w:val="00365915"/>
    <w:rsid w:val="003760EE"/>
    <w:rsid w:val="00392D11"/>
    <w:rsid w:val="003A4955"/>
    <w:rsid w:val="003A4985"/>
    <w:rsid w:val="003A7A75"/>
    <w:rsid w:val="003D37C1"/>
    <w:rsid w:val="003D5579"/>
    <w:rsid w:val="003E2CCC"/>
    <w:rsid w:val="004229AB"/>
    <w:rsid w:val="0043108A"/>
    <w:rsid w:val="004938C3"/>
    <w:rsid w:val="004A22C3"/>
    <w:rsid w:val="004B4B96"/>
    <w:rsid w:val="004C73D5"/>
    <w:rsid w:val="004D4070"/>
    <w:rsid w:val="004F6CE1"/>
    <w:rsid w:val="00517A1B"/>
    <w:rsid w:val="00526FFA"/>
    <w:rsid w:val="005300E7"/>
    <w:rsid w:val="0053700A"/>
    <w:rsid w:val="00541660"/>
    <w:rsid w:val="005935B5"/>
    <w:rsid w:val="005C12EF"/>
    <w:rsid w:val="005D6A04"/>
    <w:rsid w:val="00610B55"/>
    <w:rsid w:val="0061722F"/>
    <w:rsid w:val="00623EAD"/>
    <w:rsid w:val="00665AB1"/>
    <w:rsid w:val="00677DC1"/>
    <w:rsid w:val="006A3982"/>
    <w:rsid w:val="0070396B"/>
    <w:rsid w:val="00736BCE"/>
    <w:rsid w:val="007513D0"/>
    <w:rsid w:val="00763D00"/>
    <w:rsid w:val="0078008E"/>
    <w:rsid w:val="007A5472"/>
    <w:rsid w:val="007B0880"/>
    <w:rsid w:val="007B0AE6"/>
    <w:rsid w:val="007D1280"/>
    <w:rsid w:val="007E52E1"/>
    <w:rsid w:val="00842B00"/>
    <w:rsid w:val="008C470A"/>
    <w:rsid w:val="008F0A7A"/>
    <w:rsid w:val="00920B37"/>
    <w:rsid w:val="00924DA8"/>
    <w:rsid w:val="00924EE8"/>
    <w:rsid w:val="009442DD"/>
    <w:rsid w:val="009449C3"/>
    <w:rsid w:val="00950EDC"/>
    <w:rsid w:val="00967418"/>
    <w:rsid w:val="009C1DE3"/>
    <w:rsid w:val="009C5361"/>
    <w:rsid w:val="009C6EA0"/>
    <w:rsid w:val="009D09CE"/>
    <w:rsid w:val="009D3262"/>
    <w:rsid w:val="009F2A5D"/>
    <w:rsid w:val="009F3B72"/>
    <w:rsid w:val="00A64A2F"/>
    <w:rsid w:val="00A74CD2"/>
    <w:rsid w:val="00A77553"/>
    <w:rsid w:val="00A90954"/>
    <w:rsid w:val="00A92373"/>
    <w:rsid w:val="00AD0675"/>
    <w:rsid w:val="00AD0BD0"/>
    <w:rsid w:val="00AF1579"/>
    <w:rsid w:val="00B110CB"/>
    <w:rsid w:val="00B54F24"/>
    <w:rsid w:val="00B85F9B"/>
    <w:rsid w:val="00BA3A3E"/>
    <w:rsid w:val="00BA4232"/>
    <w:rsid w:val="00BB1BFC"/>
    <w:rsid w:val="00BC2B0B"/>
    <w:rsid w:val="00BC5D31"/>
    <w:rsid w:val="00BD0785"/>
    <w:rsid w:val="00BD1452"/>
    <w:rsid w:val="00BD43DD"/>
    <w:rsid w:val="00C1763F"/>
    <w:rsid w:val="00C44218"/>
    <w:rsid w:val="00C53807"/>
    <w:rsid w:val="00C70655"/>
    <w:rsid w:val="00C8504E"/>
    <w:rsid w:val="00C96B25"/>
    <w:rsid w:val="00CD2991"/>
    <w:rsid w:val="00D20B0D"/>
    <w:rsid w:val="00D37C8F"/>
    <w:rsid w:val="00D405ED"/>
    <w:rsid w:val="00D62727"/>
    <w:rsid w:val="00D75D99"/>
    <w:rsid w:val="00DB10F3"/>
    <w:rsid w:val="00DB3982"/>
    <w:rsid w:val="00DB6715"/>
    <w:rsid w:val="00E02DCB"/>
    <w:rsid w:val="00E042F1"/>
    <w:rsid w:val="00E41304"/>
    <w:rsid w:val="00E57973"/>
    <w:rsid w:val="00E70980"/>
    <w:rsid w:val="00E72592"/>
    <w:rsid w:val="00E84AA5"/>
    <w:rsid w:val="00E95634"/>
    <w:rsid w:val="00EB6EA6"/>
    <w:rsid w:val="00EC51E3"/>
    <w:rsid w:val="00ED66A3"/>
    <w:rsid w:val="00F27C3E"/>
    <w:rsid w:val="00F63470"/>
    <w:rsid w:val="00F72B66"/>
    <w:rsid w:val="00F730CA"/>
    <w:rsid w:val="00F90BF8"/>
    <w:rsid w:val="00F9571B"/>
    <w:rsid w:val="00FA5696"/>
    <w:rsid w:val="00FB43E3"/>
    <w:rsid w:val="00FD2A2D"/>
    <w:rsid w:val="00FD6AC4"/>
    <w:rsid w:val="00FD6BCF"/>
  </w:rsids>
  <m:mathPr>
    <m:mathFont m:val="Cambria Math"/>
    <m:brkBin m:val="before"/>
    <m:brkBinSub m:val="--"/>
    <m:smallFrac m:val="off"/>
    <m:dispDef/>
    <m:lMargin m:val="0"/>
    <m:rMargin m:val="0"/>
    <m:defJc m:val="centerGroup"/>
    <m:wrapIndent m:val="1440"/>
    <m:intLim m:val="subSup"/>
    <m:naryLim m:val="undOvr"/>
  </m:mathPr>
  <w:uiCompat97To2003/>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ＭＳ 明朝" w:hAnsi="Times New Roman" w:cs="ＭＳ 明朝"/>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2B00"/>
    <w:pPr>
      <w:widowControl w:val="0"/>
      <w:jc w:val="both"/>
    </w:pPr>
    <w:rPr>
      <w:rFonts w:cs="Times New Roman"/>
      <w:kern w:val="0"/>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3E2CCC"/>
    <w:pPr>
      <w:tabs>
        <w:tab w:val="center" w:pos="4252"/>
        <w:tab w:val="right" w:pos="8504"/>
      </w:tabs>
      <w:snapToGrid w:val="0"/>
    </w:pPr>
  </w:style>
  <w:style w:type="character" w:customStyle="1" w:styleId="HeaderChar">
    <w:name w:val="Header Char"/>
    <w:basedOn w:val="DefaultParagraphFont"/>
    <w:link w:val="Header"/>
    <w:uiPriority w:val="99"/>
    <w:semiHidden/>
    <w:rsid w:val="003E2CCC"/>
  </w:style>
  <w:style w:type="paragraph" w:styleId="Footer">
    <w:name w:val="footer"/>
    <w:basedOn w:val="Normal"/>
    <w:link w:val="FooterChar"/>
    <w:uiPriority w:val="99"/>
    <w:semiHidden/>
    <w:rsid w:val="003E2CCC"/>
    <w:pPr>
      <w:tabs>
        <w:tab w:val="center" w:pos="4252"/>
        <w:tab w:val="right" w:pos="8504"/>
      </w:tabs>
      <w:snapToGrid w:val="0"/>
    </w:pPr>
  </w:style>
  <w:style w:type="character" w:customStyle="1" w:styleId="FooterChar">
    <w:name w:val="Footer Char"/>
    <w:basedOn w:val="DefaultParagraphFont"/>
    <w:link w:val="Footer"/>
    <w:uiPriority w:val="99"/>
    <w:semiHidden/>
    <w:rsid w:val="003E2CCC"/>
  </w:style>
  <w:style w:type="paragraph" w:styleId="ListParagraph">
    <w:name w:val="List Paragraph"/>
    <w:basedOn w:val="Normal"/>
    <w:uiPriority w:val="99"/>
    <w:qFormat/>
    <w:rsid w:val="005935B5"/>
    <w:pPr>
      <w:ind w:leftChars="400" w:left="84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375</TotalTime>
  <Pages>1</Pages>
  <Words>171</Words>
  <Characters>976</Characters>
  <Application>Microsoft Office Outlook</Application>
  <DocSecurity>0</DocSecurity>
  <Lines>0</Lines>
  <Paragraphs>0</Paragraphs>
  <ScaleCrop>false</ScaleCrop>
  <Company>Compaq Computer Corporation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hiroki hatanaka</dc:creator>
  <cp:keywords/>
  <dc:description/>
  <cp:lastModifiedBy>Compaq Customer</cp:lastModifiedBy>
  <cp:revision>3</cp:revision>
  <dcterms:created xsi:type="dcterms:W3CDTF">2010-01-19T14:14:00Z</dcterms:created>
  <dcterms:modified xsi:type="dcterms:W3CDTF">2010-02-24T02:20:00Z</dcterms:modified>
</cp:coreProperties>
</file>